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5.0" w:type="dxa"/>
        <w:jc w:val="center"/>
        <w:tblLayout w:type="fixed"/>
        <w:tblLook w:val="0400"/>
      </w:tblPr>
      <w:tblGrid>
        <w:gridCol w:w="2100"/>
        <w:gridCol w:w="2460"/>
        <w:gridCol w:w="465"/>
        <w:gridCol w:w="5820"/>
        <w:tblGridChange w:id="0">
          <w:tblGrid>
            <w:gridCol w:w="2100"/>
            <w:gridCol w:w="2460"/>
            <w:gridCol w:w="465"/>
            <w:gridCol w:w="582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DATOS BÁSICOS CONTRATO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Layout w:type="fixed"/>
              <w:tblLook w:val="04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jc w:val="both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2"/>
                      <w:szCs w:val="22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4162.010.26.1.1700-2025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TOMAS GUTIERREZ MAÑOSCA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LEIBY BRIGGYTTE MENDEZ CARVAJAL 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38.569.604 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780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27/may/2025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SEGURIDAD SOCIAL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$ 2.178.000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1073766144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1073766144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11/ago/2025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Julio/2025 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CUOTA NÚMERO (04)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Liderar el desarrollo, seguimiento y  control de las estrategias, metodologías y lineamientos de las actividades del deporte  competitivo y desarrollando las demás actividades del proyecto, gestionando la  organización y ejecución de las acciones relacionadas, planificando y orientando la implementación del enfoque metodológico y técnico del programa, controlando su  correcta ejecución. </w:t>
            </w:r>
          </w:p>
          <w:p w:rsidR="00000000" w:rsidDel="00000000" w:rsidP="00000000" w:rsidRDefault="00000000" w:rsidRPr="00000000" w14:paraId="00000055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1"/>
              <w:numPr>
                <w:ilvl w:val="0"/>
                <w:numId w:val="1"/>
              </w:numPr>
              <w:ind w:lef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Realizar y presentar la consolidación de los informes, planes de trabajo, cronogramas, diarios de campo y bases de datos requeridos por el proyecto. </w:t>
            </w:r>
          </w:p>
          <w:p w:rsidR="00000000" w:rsidDel="00000000" w:rsidP="00000000" w:rsidRDefault="00000000" w:rsidRPr="00000000" w14:paraId="00000057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numPr>
                <w:ilvl w:val="0"/>
                <w:numId w:val="1"/>
              </w:numPr>
              <w:ind w:lef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Desarrollar las actividades operativas, logísticas o asistenciales y de carácter  misional del programa, así como en otras acciones requeridas por la Secretaría de  Deporte y Recreación para el  fortalecimiento y fomento del deporte.</w:t>
            </w:r>
          </w:p>
          <w:p w:rsidR="00000000" w:rsidDel="00000000" w:rsidP="00000000" w:rsidRDefault="00000000" w:rsidRPr="00000000" w14:paraId="00000059">
            <w:pPr>
              <w:widowControl w:val="1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numPr>
                <w:ilvl w:val="0"/>
                <w:numId w:val="1"/>
              </w:numPr>
              <w:ind w:lef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Atender las inquietudes y/o requerimientos que presente el Distrito de  Santiago de Cali, a través del supervisor del  contrato, de los diferentes entes de control  y de la comunidad, sobre el desarrollo y seguimiento del programa. </w:t>
            </w:r>
          </w:p>
          <w:p w:rsidR="00000000" w:rsidDel="00000000" w:rsidP="00000000" w:rsidRDefault="00000000" w:rsidRPr="00000000" w14:paraId="0000005B">
            <w:pPr>
              <w:widowControl w:val="1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desarrolladas en el objeto  contractual.</w:t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Asistí   a las mesa de trabajo para revisar tema de medalleria, transporte y alimentación de las delegaciones en juegos departamentales y paradepartamentales 2025</w:t>
            </w:r>
          </w:p>
          <w:p w:rsidR="00000000" w:rsidDel="00000000" w:rsidP="00000000" w:rsidRDefault="00000000" w:rsidRPr="00000000" w14:paraId="00000062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Realicé 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la verificación de la medalleria diaria en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juegos departamentales y paradepartamentales 2025</w:t>
            </w:r>
          </w:p>
          <w:p w:rsidR="00000000" w:rsidDel="00000000" w:rsidP="00000000" w:rsidRDefault="00000000" w:rsidRPr="00000000" w14:paraId="00000065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Brindé  apoyo en los Juegos Departamentales y Paradepartamentales 2025, acompañando las diferentes competencias de las disciplinas deportivas y cumpliendo funciones de verificación y seguimiento desde su rol de coordinadora técnica.</w:t>
            </w:r>
          </w:p>
          <w:p w:rsidR="00000000" w:rsidDel="00000000" w:rsidP="00000000" w:rsidRDefault="00000000" w:rsidRPr="00000000" w14:paraId="00000068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4.Realicé  las consultas y requerimiento por medio de correo sobre solicitud de reemplazo de deportista de lucha en juegos departamentales y paradepartamentales 2025</w:t>
            </w:r>
          </w:p>
          <w:p w:rsidR="00000000" w:rsidDel="00000000" w:rsidP="00000000" w:rsidRDefault="00000000" w:rsidRPr="00000000" w14:paraId="0000006A">
            <w:pPr>
              <w:widowControl w:val="1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Realicé  la revisión y programación del flujo diario de personas en hotelería para juegos departamentales y paradepartamentales 2025</w:t>
            </w:r>
          </w:p>
          <w:p w:rsidR="00000000" w:rsidDel="00000000" w:rsidP="00000000" w:rsidRDefault="00000000" w:rsidRPr="00000000" w14:paraId="0000006D">
            <w:pPr>
              <w:ind w:left="360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sz w:val="22"/>
                  <w:szCs w:val="22"/>
                  <w:u w:val="single"/>
                  <w:rtl w:val="0"/>
                </w:rPr>
                <w:t xml:space="preserve">MENDEZ CARVAJAL LEIBY BRIGGYTTE</w:t>
              </w:r>
            </w:hyperlink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u w:val="singl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6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N/A</w:t>
            </w:r>
          </w:p>
        </w:tc>
      </w:tr>
      <w:tr>
        <w:trPr>
          <w:cantSplit w:val="0"/>
          <w:trHeight w:val="1247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</w:rPr>
              <w:drawing>
                <wp:inline distB="0" distT="0" distL="0" distR="0">
                  <wp:extent cx="1847850" cy="819150"/>
                  <wp:effectExtent b="0" l="0" r="0" t="0"/>
                  <wp:docPr id="137800146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35556" l="65245" r="2951" t="393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8191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26/ago/2025</w:t>
            </w:r>
          </w:p>
        </w:tc>
      </w:tr>
    </w:tbl>
    <w:p w:rsidR="00000000" w:rsidDel="00000000" w:rsidP="00000000" w:rsidRDefault="00000000" w:rsidRPr="00000000" w14:paraId="0000008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2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eastAsia="MS Mincho"/>
      <w:kern w:val="2"/>
      <w:lang w:eastAsia="zh-CN" w:val="es-ES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Nmerodepgina">
    <w:name w:val="page number"/>
    <w:basedOn w:val="Fuentedeprrafopredeter"/>
    <w:qFormat w:val="1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Encabezado">
    <w:name w:val="header"/>
    <w:basedOn w:val="Standard"/>
    <w:qFormat w:val="1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Lista">
    <w:name w:val="List"/>
    <w:basedOn w:val="Textbody"/>
    <w:qFormat w:val="1"/>
    <w:rPr>
      <w:rFonts w:cs="Lucida San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qFormat w:val="1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Textoindependiente">
    <w:name w:val="Body Text"/>
    <w:basedOn w:val="Normal"/>
    <w:qFormat w:val="1"/>
    <w:pPr>
      <w:spacing w:after="140" w:line="276" w:lineRule="auto"/>
    </w:p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eastAsia="MS Mincho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Prrafodelista">
    <w:name w:val="List Paragraph"/>
    <w:basedOn w:val="Normal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pPr>
      <w:suppressAutoHyphens w:val="1"/>
    </w:pPr>
    <w:rPr>
      <w:rFonts w:ascii="Arial" w:cs="Arial" w:eastAsia="Arial" w:hAnsi="Arial"/>
      <w:color w:val="000000"/>
      <w:lang w:eastAsia="ar-SA"/>
    </w:rPr>
  </w:style>
  <w:style w:type="paragraph" w:styleId="TableParagraph" w:customStyle="1">
    <w:name w:val="Table Paragraph"/>
    <w:basedOn w:val="Normal"/>
    <w:uiPriority w:val="1"/>
    <w:qFormat w:val="1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XpoPjZCg-F3xuL7YJVquPItAJ9DETHIW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mXsBqzSMZuxwFUj5siSkF1Bf+Q==">CgMxLjA4AHIhMWZvMDU5QU5OMlF5aXpMR2JUS0hNdzBkMDNNUXR3aFhx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